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C63" w:rsidRPr="0058572D" w:rsidRDefault="00052C63" w:rsidP="00E556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RHHS CURRICULUM MAP </w:t>
      </w:r>
    </w:p>
    <w:p w:rsidR="00052C63" w:rsidRDefault="00052C63" w:rsidP="00E556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Course: H3 Unit 1</w:t>
      </w:r>
    </w:p>
    <w:p w:rsidR="00052C63" w:rsidRDefault="00052C63" w:rsidP="00E5567E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19"/>
        <w:gridCol w:w="4457"/>
      </w:tblGrid>
      <w:tr w:rsidR="00052C63" w:rsidRPr="0053148C" w:rsidTr="0053148C">
        <w:tc>
          <w:tcPr>
            <w:tcW w:w="9576" w:type="dxa"/>
            <w:gridSpan w:val="2"/>
            <w:shd w:val="clear" w:color="auto" w:fill="F2F2F2"/>
          </w:tcPr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8C">
              <w:rPr>
                <w:rFonts w:ascii="Times New Roman" w:hAnsi="Times New Roman"/>
                <w:sz w:val="24"/>
                <w:szCs w:val="24"/>
              </w:rPr>
              <w:t>Period of Study: World War I – Causes and Effects</w:t>
            </w:r>
          </w:p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C63" w:rsidRPr="0053148C" w:rsidTr="00121377">
        <w:tc>
          <w:tcPr>
            <w:tcW w:w="4788" w:type="dxa"/>
            <w:shd w:val="clear" w:color="auto" w:fill="F2F2F2"/>
          </w:tcPr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148C">
              <w:rPr>
                <w:rFonts w:ascii="Times New Roman" w:hAnsi="Times New Roman"/>
                <w:b/>
                <w:sz w:val="24"/>
                <w:szCs w:val="24"/>
              </w:rPr>
              <w:t>Common Core STANDARDS/SKILLS:</w:t>
            </w:r>
          </w:p>
        </w:tc>
        <w:tc>
          <w:tcPr>
            <w:tcW w:w="4788" w:type="dxa"/>
            <w:shd w:val="clear" w:color="auto" w:fill="F2F2F2"/>
          </w:tcPr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148C">
              <w:rPr>
                <w:rFonts w:ascii="Times New Roman" w:hAnsi="Times New Roman"/>
                <w:b/>
                <w:sz w:val="24"/>
                <w:szCs w:val="24"/>
              </w:rPr>
              <w:t>Social Studies Standards</w:t>
            </w:r>
          </w:p>
        </w:tc>
      </w:tr>
      <w:tr w:rsidR="00052C63" w:rsidRPr="0053148C" w:rsidTr="00121377">
        <w:tc>
          <w:tcPr>
            <w:tcW w:w="4788" w:type="dxa"/>
          </w:tcPr>
          <w:p w:rsidR="008D33E3" w:rsidRDefault="008D33E3" w:rsidP="008D33E3">
            <w:r>
              <w:t>Reading Standards:</w:t>
            </w:r>
          </w:p>
          <w:p w:rsidR="008D33E3" w:rsidRDefault="008D33E3" w:rsidP="008D33E3">
            <w:pPr>
              <w:ind w:left="360"/>
            </w:pPr>
            <w:r>
              <w:t>1 Cite specific dates and origins of information from primary and secondary sources</w:t>
            </w:r>
          </w:p>
          <w:p w:rsidR="008D33E3" w:rsidRDefault="008D33E3" w:rsidP="008D33E3">
            <w:pPr>
              <w:ind w:left="360"/>
            </w:pPr>
            <w:r>
              <w:t>2 Determine and summarize the key events or ideas of primary and secondary sources</w:t>
            </w:r>
          </w:p>
          <w:p w:rsidR="008D33E3" w:rsidRDefault="008D33E3" w:rsidP="008D33E3">
            <w:pPr>
              <w:ind w:left="360"/>
            </w:pPr>
            <w:r>
              <w:t>3 Analyze events within a text to determine whether earlier events caused later ones or simply preceded them.</w:t>
            </w:r>
          </w:p>
          <w:p w:rsidR="008D33E3" w:rsidRDefault="008D33E3" w:rsidP="008D33E3">
            <w:pPr>
              <w:ind w:left="360"/>
            </w:pPr>
            <w:r>
              <w:t>4 Determine the meaning of words and phrases as they are used in a text</w:t>
            </w:r>
          </w:p>
          <w:p w:rsidR="008D33E3" w:rsidRDefault="008D33E3" w:rsidP="008D33E3">
            <w:pPr>
              <w:ind w:left="360"/>
            </w:pPr>
            <w:r>
              <w:t>5 Analyze how a text uses structure to emphasize key points or advance an explanation or analysis</w:t>
            </w:r>
          </w:p>
          <w:p w:rsidR="008D33E3" w:rsidRDefault="008D33E3" w:rsidP="008D33E3">
            <w:pPr>
              <w:ind w:left="360"/>
            </w:pPr>
            <w:r>
              <w:t>6 Compare the point of view of two or more authors on a particular topic</w:t>
            </w:r>
          </w:p>
          <w:p w:rsidR="008D33E3" w:rsidRDefault="008D33E3" w:rsidP="008D33E3">
            <w:pPr>
              <w:ind w:left="360"/>
            </w:pPr>
            <w:r>
              <w:t>8 Asses the extent to which the reasoning and evidence in a text support the author’s claim</w:t>
            </w:r>
          </w:p>
          <w:p w:rsidR="008D33E3" w:rsidRDefault="008D33E3" w:rsidP="008D33E3">
            <w:pPr>
              <w:ind w:left="360"/>
            </w:pPr>
            <w:r>
              <w:t>9 Compare and contrast treatments of the same topic in several primary and secondary sources</w:t>
            </w:r>
          </w:p>
          <w:p w:rsidR="008D33E3" w:rsidRDefault="008D33E3" w:rsidP="008D33E3">
            <w:pPr>
              <w:ind w:left="360"/>
            </w:pPr>
            <w:r>
              <w:t>10 By the end of grade 10, read and comprehend history/social studies texts independently and proficiently</w:t>
            </w:r>
          </w:p>
          <w:p w:rsidR="008D33E3" w:rsidRDefault="008D33E3" w:rsidP="008D33E3">
            <w:pPr>
              <w:contextualSpacing/>
            </w:pPr>
            <w:r>
              <w:t>Writing Standards:</w:t>
            </w:r>
          </w:p>
          <w:p w:rsidR="008D33E3" w:rsidRDefault="008D33E3" w:rsidP="008D33E3">
            <w:pPr>
              <w:contextualSpacing/>
            </w:pPr>
            <w:r>
              <w:t>(1a) introduce and distinguish precise claim</w:t>
            </w:r>
          </w:p>
          <w:p w:rsidR="008D33E3" w:rsidRDefault="008D33E3" w:rsidP="008D33E3">
            <w:pPr>
              <w:contextualSpacing/>
            </w:pPr>
            <w:r>
              <w:t>(1b) develop claims and counter claims fairly, using data and evidence</w:t>
            </w:r>
          </w:p>
          <w:p w:rsidR="008D33E3" w:rsidRDefault="008D33E3" w:rsidP="008D33E3">
            <w:pPr>
              <w:contextualSpacing/>
            </w:pPr>
            <w:r>
              <w:t xml:space="preserve">(1c) use words, phrases and clauses to link major </w:t>
            </w:r>
            <w:r>
              <w:lastRenderedPageBreak/>
              <w:t>sections of the text</w:t>
            </w:r>
          </w:p>
          <w:p w:rsidR="008D33E3" w:rsidRDefault="008D33E3" w:rsidP="008D33E3">
            <w:pPr>
              <w:contextualSpacing/>
            </w:pPr>
            <w:r>
              <w:t>(1d) establish a formal style and objective tone</w:t>
            </w:r>
          </w:p>
          <w:p w:rsidR="008D33E3" w:rsidRDefault="008D33E3" w:rsidP="008D33E3">
            <w:pPr>
              <w:contextualSpacing/>
            </w:pPr>
            <w:r>
              <w:t>(1e) provide a concluding statement or section that supports the argument presented</w:t>
            </w:r>
          </w:p>
          <w:p w:rsidR="008D33E3" w:rsidRDefault="008D33E3" w:rsidP="008D33E3">
            <w:pPr>
              <w:contextualSpacing/>
            </w:pPr>
            <w:r>
              <w:t>(2a) introduce a topic, organize ideas, make important connections and distinctions</w:t>
            </w:r>
          </w:p>
          <w:p w:rsidR="008D33E3" w:rsidRDefault="008D33E3" w:rsidP="008D33E3">
            <w:pPr>
              <w:contextualSpacing/>
            </w:pPr>
            <w:r>
              <w:t>(2b) develop the topic with well chosen facts and other appropriate examples</w:t>
            </w:r>
          </w:p>
          <w:p w:rsidR="008D33E3" w:rsidRDefault="008D33E3" w:rsidP="008D33E3">
            <w:pPr>
              <w:contextualSpacing/>
            </w:pPr>
            <w:r>
              <w:t>(2c) use varied transitions and sentence structures to link and clarify relationships among concepts</w:t>
            </w:r>
          </w:p>
          <w:p w:rsidR="008D33E3" w:rsidRDefault="008D33E3" w:rsidP="008D33E3">
            <w:pPr>
              <w:contextualSpacing/>
            </w:pPr>
            <w:r>
              <w:t>(2d) use precise language and vocabulary to manage the complexity of the topic</w:t>
            </w:r>
          </w:p>
          <w:p w:rsidR="008D33E3" w:rsidRDefault="008D33E3" w:rsidP="008D33E3">
            <w:pPr>
              <w:contextualSpacing/>
            </w:pPr>
            <w:r>
              <w:t>(2e) establish a formal style and objective tone while attending to the norms of the discipline in which they are writing</w:t>
            </w:r>
          </w:p>
          <w:p w:rsidR="008D33E3" w:rsidRDefault="008D33E3" w:rsidP="008D33E3">
            <w:pPr>
              <w:contextualSpacing/>
            </w:pPr>
            <w:r>
              <w:t>(2f) provide a concluding statement/section that supports the information presented</w:t>
            </w:r>
          </w:p>
          <w:p w:rsidR="008D33E3" w:rsidRDefault="008D33E3" w:rsidP="008D33E3">
            <w:pPr>
              <w:contextualSpacing/>
            </w:pPr>
            <w:r>
              <w:t>(3) narrative skills continues to grow  into informative/explanatory texts</w:t>
            </w:r>
          </w:p>
          <w:p w:rsidR="008D33E3" w:rsidRDefault="008D33E3" w:rsidP="008D33E3">
            <w:pPr>
              <w:contextualSpacing/>
            </w:pPr>
            <w:r>
              <w:t>(4) writing is clear in which the development/organization is relevant to task/purpose/audience</w:t>
            </w:r>
          </w:p>
          <w:p w:rsidR="008D33E3" w:rsidRDefault="008D33E3" w:rsidP="008D33E3">
            <w:pPr>
              <w:contextualSpacing/>
            </w:pPr>
            <w:r>
              <w:t>(5) improve writing through planning, revising, editing or trying a new approach</w:t>
            </w:r>
          </w:p>
          <w:p w:rsidR="008D33E3" w:rsidRDefault="008D33E3" w:rsidP="008D33E3">
            <w:pPr>
              <w:contextualSpacing/>
            </w:pPr>
            <w:r>
              <w:t xml:space="preserve">(6) using technology to publish/share writing </w:t>
            </w:r>
          </w:p>
          <w:p w:rsidR="008D33E3" w:rsidRDefault="008D33E3" w:rsidP="008D33E3">
            <w:pPr>
              <w:contextualSpacing/>
            </w:pPr>
            <w:r>
              <w:t xml:space="preserve">(7) conduct research projects to answer a question; demonstrating understanding of the subject under investigation </w:t>
            </w:r>
          </w:p>
          <w:p w:rsidR="008D33E3" w:rsidRDefault="008D33E3" w:rsidP="008D33E3">
            <w:pPr>
              <w:contextualSpacing/>
            </w:pPr>
            <w:r>
              <w:t>(8) gather relevant information from various sources; asses the usefulness of each source; avoiding plagiarism; following a standard citation format</w:t>
            </w:r>
          </w:p>
          <w:p w:rsidR="008D33E3" w:rsidRDefault="008D33E3" w:rsidP="008D33E3">
            <w:pPr>
              <w:contextualSpacing/>
            </w:pPr>
            <w:r>
              <w:t xml:space="preserve">(9) draw evidence from informational texts to support </w:t>
            </w:r>
            <w:r>
              <w:lastRenderedPageBreak/>
              <w:t>analysis, reflection and research</w:t>
            </w:r>
          </w:p>
          <w:p w:rsidR="00052C63" w:rsidRPr="008D33E3" w:rsidRDefault="008D33E3" w:rsidP="008D33E3">
            <w:pPr>
              <w:contextualSpacing/>
            </w:pPr>
            <w:r>
              <w:t>(10) write routinely over extended time frames for a range of discipline-specific tasks, purposes and audiences</w:t>
            </w:r>
          </w:p>
        </w:tc>
        <w:tc>
          <w:tcPr>
            <w:tcW w:w="4788" w:type="dxa"/>
          </w:tcPr>
          <w:p w:rsidR="00052C63" w:rsidRDefault="00052C63" w:rsidP="00323430">
            <w:r>
              <w:lastRenderedPageBreak/>
              <w:t>2.1- (analyze interpretations of issues, events, developments and written accounts from different perspectives throughout world history)</w:t>
            </w:r>
          </w:p>
          <w:p w:rsidR="00052C63" w:rsidRDefault="00052C63" w:rsidP="00323430">
            <w:r>
              <w:t xml:space="preserve"> 2.2 – (investigate turning points in world history and the long term effects)</w:t>
            </w:r>
          </w:p>
          <w:p w:rsidR="00052C63" w:rsidRDefault="00052C63" w:rsidP="00323430">
            <w:r>
              <w:t>2.3 – (explain how cultural interaction has affected groups around the world)</w:t>
            </w:r>
          </w:p>
          <w:p w:rsidR="00052C63" w:rsidRDefault="00052C63" w:rsidP="00323430">
            <w:r>
              <w:t>2.4 – (interpret and analyze documents/artifacts significant to events in world history)</w:t>
            </w:r>
          </w:p>
          <w:p w:rsidR="00052C63" w:rsidRPr="00323430" w:rsidRDefault="00052C63" w:rsidP="00323430">
            <w:r>
              <w:t>3.2 – (formulating conclusions from maps, photographs, and other geographic representations)</w:t>
            </w:r>
          </w:p>
        </w:tc>
      </w:tr>
      <w:tr w:rsidR="00052C63" w:rsidRPr="0053148C" w:rsidTr="00121377">
        <w:tc>
          <w:tcPr>
            <w:tcW w:w="4788" w:type="dxa"/>
            <w:shd w:val="clear" w:color="auto" w:fill="F2F2F2"/>
          </w:tcPr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148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REGENTS THEMES:</w:t>
            </w:r>
          </w:p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change; conflict; decision making; imperialism; nationalism; nation-state; power and political systems; science and technology</w:t>
            </w:r>
          </w:p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F2F2F2"/>
          </w:tcPr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148C">
              <w:rPr>
                <w:rFonts w:ascii="Times New Roman" w:hAnsi="Times New Roman"/>
                <w:b/>
                <w:sz w:val="24"/>
                <w:szCs w:val="24"/>
              </w:rPr>
              <w:t>ESSENTIAL Questions:</w:t>
            </w:r>
          </w:p>
          <w:p w:rsidR="00497255" w:rsidRDefault="00497255" w:rsidP="00497255">
            <w:pPr>
              <w:numPr>
                <w:ilvl w:val="0"/>
                <w:numId w:val="10"/>
              </w:numPr>
              <w:spacing w:after="0" w:line="240" w:lineRule="auto"/>
              <w:ind w:left="28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</w:t>
            </w:r>
            <w:r w:rsidR="00FF0B40">
              <w:rPr>
                <w:rFonts w:ascii="Times New Roman" w:hAnsi="Times New Roman"/>
                <w:b/>
                <w:sz w:val="24"/>
                <w:szCs w:val="24"/>
              </w:rPr>
              <w:t>y do people fight wars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  <w:p w:rsidR="00497255" w:rsidRPr="00497255" w:rsidRDefault="00FF0B40" w:rsidP="00FF0B40">
            <w:pPr>
              <w:numPr>
                <w:ilvl w:val="0"/>
                <w:numId w:val="10"/>
              </w:numPr>
              <w:spacing w:after="0" w:line="240" w:lineRule="auto"/>
              <w:ind w:left="28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 wars solve or increase global problems?</w:t>
            </w:r>
          </w:p>
        </w:tc>
      </w:tr>
      <w:tr w:rsidR="00052C63" w:rsidRPr="0053148C" w:rsidTr="0053148C">
        <w:tc>
          <w:tcPr>
            <w:tcW w:w="9576" w:type="dxa"/>
            <w:gridSpan w:val="2"/>
          </w:tcPr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148C">
              <w:rPr>
                <w:rFonts w:ascii="Times New Roman" w:hAnsi="Times New Roman"/>
                <w:b/>
                <w:sz w:val="24"/>
                <w:szCs w:val="24"/>
              </w:rPr>
              <w:t>Focus Questions/ Topic Questions</w:t>
            </w:r>
          </w:p>
          <w:p w:rsidR="00052C63" w:rsidRPr="0053148C" w:rsidRDefault="00052C63" w:rsidP="0053148C">
            <w:pPr>
              <w:numPr>
                <w:ilvl w:val="0"/>
                <w:numId w:val="7"/>
              </w:numPr>
              <w:spacing w:after="0" w:line="240" w:lineRule="atLeast"/>
            </w:pPr>
            <w:r w:rsidRPr="0053148C">
              <w:t xml:space="preserve"> </w:t>
            </w:r>
            <w:r w:rsidRPr="0053148C">
              <w:rPr>
                <w:b/>
                <w:i/>
              </w:rPr>
              <w:t>Focus:</w:t>
            </w:r>
            <w:r w:rsidRPr="0053148C">
              <w:rPr>
                <w:b/>
              </w:rPr>
              <w:t xml:space="preserve"> What were the underlying causes of World War I?</w:t>
            </w:r>
            <w:r w:rsidRPr="0053148C">
              <w:t xml:space="preserve">  </w:t>
            </w:r>
          </w:p>
          <w:p w:rsidR="00052C63" w:rsidRPr="0053148C" w:rsidRDefault="00052C63" w:rsidP="0053148C">
            <w:pPr>
              <w:spacing w:after="0" w:line="240" w:lineRule="atLeast"/>
              <w:ind w:left="720" w:hanging="360"/>
            </w:pPr>
            <w:r w:rsidRPr="0053148C">
              <w:t>Topics: Role of militarism; imperialism; alliances; nationalism etc. in setting the stage for war</w:t>
            </w:r>
          </w:p>
          <w:p w:rsidR="00052C63" w:rsidRPr="0053148C" w:rsidRDefault="00052C63" w:rsidP="0053148C">
            <w:pPr>
              <w:numPr>
                <w:ilvl w:val="0"/>
                <w:numId w:val="7"/>
              </w:numPr>
              <w:spacing w:after="0" w:line="240" w:lineRule="atLeast"/>
            </w:pPr>
            <w:r w:rsidRPr="0053148C">
              <w:rPr>
                <w:b/>
                <w:i/>
              </w:rPr>
              <w:t>Focus:</w:t>
            </w:r>
            <w:r w:rsidRPr="0053148C">
              <w:rPr>
                <w:b/>
              </w:rPr>
              <w:t xml:space="preserve"> Could World War I have been avoided?</w:t>
            </w:r>
            <w:r w:rsidRPr="0053148C">
              <w:t xml:space="preserve">  </w:t>
            </w:r>
          </w:p>
          <w:p w:rsidR="00052C63" w:rsidRPr="0053148C" w:rsidRDefault="00052C63" w:rsidP="0053148C">
            <w:pPr>
              <w:spacing w:after="0" w:line="240" w:lineRule="atLeast"/>
              <w:ind w:left="720" w:hanging="360"/>
            </w:pPr>
            <w:r w:rsidRPr="0053148C">
              <w:t>Topics: Actual events leading to war (Serbian assassination of the Archduke Ferdinand etc.)</w:t>
            </w:r>
          </w:p>
          <w:p w:rsidR="00052C63" w:rsidRPr="0053148C" w:rsidRDefault="00052C63" w:rsidP="0053148C">
            <w:pPr>
              <w:numPr>
                <w:ilvl w:val="0"/>
                <w:numId w:val="7"/>
              </w:numPr>
              <w:spacing w:after="0" w:line="240" w:lineRule="atLeast"/>
            </w:pPr>
            <w:r w:rsidRPr="0053148C">
              <w:rPr>
                <w:b/>
                <w:i/>
              </w:rPr>
              <w:t>Focus:</w:t>
            </w:r>
            <w:r w:rsidRPr="0053148C">
              <w:rPr>
                <w:b/>
              </w:rPr>
              <w:t xml:space="preserve"> Why was World War I believed to be the “war to end all wars”? </w:t>
            </w:r>
            <w:r w:rsidRPr="0053148C">
              <w:t xml:space="preserve"> </w:t>
            </w:r>
          </w:p>
          <w:p w:rsidR="00052C63" w:rsidRPr="0053148C" w:rsidRDefault="00052C63" w:rsidP="0053148C">
            <w:pPr>
              <w:spacing w:after="0" w:line="240" w:lineRule="atLeast"/>
              <w:ind w:left="720" w:hanging="360"/>
            </w:pPr>
            <w:r w:rsidRPr="0053148C">
              <w:t xml:space="preserve">Topics:  Trench warfare; poison gas; propaganda; mortality rates.  </w:t>
            </w:r>
          </w:p>
          <w:p w:rsidR="00052C63" w:rsidRPr="0053148C" w:rsidRDefault="00052C63" w:rsidP="0053148C">
            <w:pPr>
              <w:numPr>
                <w:ilvl w:val="0"/>
                <w:numId w:val="7"/>
              </w:numPr>
              <w:spacing w:after="0" w:line="240" w:lineRule="atLeast"/>
            </w:pPr>
            <w:r w:rsidRPr="0053148C">
              <w:rPr>
                <w:b/>
                <w:i/>
              </w:rPr>
              <w:t>Focus:</w:t>
            </w:r>
            <w:r w:rsidRPr="0053148C">
              <w:rPr>
                <w:b/>
              </w:rPr>
              <w:t xml:space="preserve"> Why did the Allied Powers win?  </w:t>
            </w:r>
          </w:p>
          <w:p w:rsidR="00052C63" w:rsidRPr="0053148C" w:rsidRDefault="00052C63" w:rsidP="0053148C">
            <w:pPr>
              <w:spacing w:after="0" w:line="240" w:lineRule="atLeast"/>
              <w:ind w:left="720" w:hanging="360"/>
            </w:pPr>
            <w:r w:rsidRPr="0053148C">
              <w:t xml:space="preserve">Topics: Propaganda; </w:t>
            </w:r>
            <w:proofErr w:type="spellStart"/>
            <w:r w:rsidRPr="0053148C">
              <w:t>homefront</w:t>
            </w:r>
            <w:proofErr w:type="spellEnd"/>
            <w:r w:rsidRPr="0053148C">
              <w:t xml:space="preserve"> (rationing; role of women); Russian revolution; </w:t>
            </w:r>
            <w:smartTag w:uri="urn:schemas-microsoft-com:office:smarttags" w:element="country-region">
              <w:smartTag w:uri="urn:schemas-microsoft-com:office:smarttags" w:element="place">
                <w:r w:rsidRPr="0053148C">
                  <w:t>U.S.</w:t>
                </w:r>
              </w:smartTag>
            </w:smartTag>
            <w:r w:rsidRPr="0053148C">
              <w:t xml:space="preserve"> entry into the war</w:t>
            </w:r>
          </w:p>
          <w:p w:rsidR="00052C63" w:rsidRPr="0053148C" w:rsidRDefault="00052C63" w:rsidP="0053148C">
            <w:pPr>
              <w:numPr>
                <w:ilvl w:val="0"/>
                <w:numId w:val="7"/>
              </w:numPr>
              <w:spacing w:after="0" w:line="240" w:lineRule="atLeast"/>
            </w:pPr>
            <w:r w:rsidRPr="0053148C">
              <w:rPr>
                <w:b/>
                <w:i/>
              </w:rPr>
              <w:t>Focus:</w:t>
            </w:r>
            <w:r w:rsidRPr="0053148C">
              <w:rPr>
                <w:b/>
              </w:rPr>
              <w:t xml:space="preserve"> Did the </w:t>
            </w:r>
            <w:smartTag w:uri="urn:schemas-microsoft-com:office:smarttags" w:element="City">
              <w:smartTag w:uri="urn:schemas-microsoft-com:office:smarttags" w:element="place">
                <w:r w:rsidRPr="0053148C">
                  <w:rPr>
                    <w:b/>
                  </w:rPr>
                  <w:t>Versailles</w:t>
                </w:r>
              </w:smartTag>
            </w:smartTag>
            <w:r w:rsidRPr="0053148C">
              <w:rPr>
                <w:b/>
              </w:rPr>
              <w:t xml:space="preserve"> Treaty succeed in bringing "peace without victory"? </w:t>
            </w:r>
            <w:r w:rsidRPr="0053148C">
              <w:t xml:space="preserve"> </w:t>
            </w:r>
          </w:p>
          <w:p w:rsidR="00052C63" w:rsidRPr="0053148C" w:rsidRDefault="00052C63" w:rsidP="0053148C">
            <w:pPr>
              <w:spacing w:after="0" w:line="240" w:lineRule="atLeast"/>
              <w:ind w:left="720" w:hanging="360"/>
            </w:pPr>
            <w:r w:rsidRPr="0053148C">
              <w:t xml:space="preserve">Topics: </w:t>
            </w:r>
            <w:smartTag w:uri="urn:schemas-microsoft-com:office:smarttags" w:element="City">
              <w:smartTag w:uri="urn:schemas-microsoft-com:office:smarttags" w:element="place">
                <w:r w:rsidRPr="0053148C">
                  <w:t>Paris</w:t>
                </w:r>
              </w:smartTag>
            </w:smartTag>
            <w:r w:rsidRPr="0053148C">
              <w:t xml:space="preserve"> Peace Conference; Fourteen Points vs. Treaty of Versailles; failures of the treaty</w:t>
            </w:r>
          </w:p>
        </w:tc>
      </w:tr>
      <w:tr w:rsidR="00052C63" w:rsidRPr="0053148C" w:rsidTr="0053148C">
        <w:tc>
          <w:tcPr>
            <w:tcW w:w="9576" w:type="dxa"/>
            <w:gridSpan w:val="2"/>
            <w:shd w:val="clear" w:color="auto" w:fill="F2F2F2"/>
          </w:tcPr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148C">
              <w:rPr>
                <w:rFonts w:ascii="Times New Roman" w:hAnsi="Times New Roman"/>
                <w:b/>
                <w:sz w:val="24"/>
                <w:szCs w:val="24"/>
              </w:rPr>
              <w:t xml:space="preserve">INSTRUCTIONAL Objectives SWBAT:                                                                         </w:t>
            </w:r>
          </w:p>
        </w:tc>
      </w:tr>
      <w:tr w:rsidR="00052C63" w:rsidRPr="0053148C" w:rsidTr="0053148C">
        <w:tc>
          <w:tcPr>
            <w:tcW w:w="9576" w:type="dxa"/>
            <w:gridSpan w:val="2"/>
          </w:tcPr>
          <w:p w:rsidR="00052C63" w:rsidRDefault="00AE0B4A" w:rsidP="00AE0B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Identify key people and events related to World War I</w:t>
            </w:r>
          </w:p>
          <w:p w:rsidR="00AE0B4A" w:rsidRDefault="00AE0B4A" w:rsidP="00AE0B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causes and impacts of World War I</w:t>
            </w:r>
          </w:p>
          <w:p w:rsidR="00AE0B4A" w:rsidRPr="00AE0B4A" w:rsidRDefault="00AE0B4A" w:rsidP="00AE0B4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Analyze the new technology used in the War</w:t>
            </w:r>
          </w:p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52C63" w:rsidRPr="0053148C" w:rsidTr="0053148C">
        <w:trPr>
          <w:trHeight w:val="296"/>
        </w:trPr>
        <w:tc>
          <w:tcPr>
            <w:tcW w:w="9576" w:type="dxa"/>
            <w:gridSpan w:val="2"/>
            <w:shd w:val="clear" w:color="auto" w:fill="F2F2F2"/>
          </w:tcPr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148C">
              <w:rPr>
                <w:rFonts w:ascii="Times New Roman" w:hAnsi="Times New Roman"/>
                <w:b/>
                <w:sz w:val="24"/>
                <w:szCs w:val="24"/>
              </w:rPr>
              <w:t>VOCABULARY Tier II and Tier III:</w:t>
            </w:r>
          </w:p>
        </w:tc>
      </w:tr>
      <w:tr w:rsidR="00052C63" w:rsidRPr="0053148C" w:rsidTr="0053148C">
        <w:tc>
          <w:tcPr>
            <w:tcW w:w="9576" w:type="dxa"/>
            <w:gridSpan w:val="2"/>
          </w:tcPr>
          <w:tbl>
            <w:tblPr>
              <w:tblW w:w="94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055"/>
              <w:gridCol w:w="3420"/>
              <w:gridCol w:w="2970"/>
            </w:tblGrid>
            <w:tr w:rsidR="00052C63" w:rsidRPr="0053148C" w:rsidTr="0053148C"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Militarism</w:t>
                  </w:r>
                </w:p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Alliances</w:t>
                  </w:r>
                </w:p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Imperialism</w:t>
                  </w:r>
                </w:p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Nationalism</w:t>
                  </w:r>
                </w:p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Total War</w:t>
                  </w:r>
                </w:p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Propaganda</w:t>
                  </w:r>
                </w:p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Trench Warfare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 xml:space="preserve">Treaty of </w:t>
                  </w:r>
                  <w:smartTag w:uri="urn:schemas-microsoft-com:office:smarttags" w:element="City">
                    <w:smartTag w:uri="urn:schemas-microsoft-com:office:smarttags" w:element="place">
                      <w:r w:rsidRPr="0053148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Versailles</w:t>
                      </w:r>
                    </w:smartTag>
                  </w:smartTag>
                </w:p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Zimmerman Telegram</w:t>
                  </w:r>
                </w:p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Rationing</w:t>
                  </w:r>
                </w:p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Fourteen Points</w:t>
                  </w:r>
                </w:p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Unrestricted Submarine Warfare</w:t>
                  </w:r>
                </w:p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Casualties</w:t>
                  </w:r>
                </w:p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Homefront</w:t>
                  </w:r>
                  <w:proofErr w:type="spellEnd"/>
                </w:p>
              </w:tc>
              <w:tc>
                <w:tcPr>
                  <w:tcW w:w="2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Two-Front War</w:t>
                  </w:r>
                </w:p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Balkans</w:t>
                  </w:r>
                </w:p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Powder Keg</w:t>
                  </w:r>
                </w:p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Assassination</w:t>
                  </w:r>
                </w:p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148C">
                    <w:rPr>
                      <w:rFonts w:ascii="Times New Roman" w:hAnsi="Times New Roman"/>
                      <w:sz w:val="24"/>
                      <w:szCs w:val="24"/>
                    </w:rPr>
                    <w:t>Technology</w:t>
                  </w:r>
                </w:p>
                <w:p w:rsidR="00052C63" w:rsidRPr="0053148C" w:rsidRDefault="00052C63" w:rsidP="0053148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C63" w:rsidRPr="0053148C" w:rsidTr="0053148C">
        <w:tc>
          <w:tcPr>
            <w:tcW w:w="9576" w:type="dxa"/>
            <w:gridSpan w:val="2"/>
            <w:shd w:val="clear" w:color="auto" w:fill="F2F2F2"/>
          </w:tcPr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148C">
              <w:rPr>
                <w:rFonts w:ascii="Times New Roman" w:hAnsi="Times New Roman"/>
                <w:b/>
                <w:sz w:val="24"/>
                <w:szCs w:val="24"/>
              </w:rPr>
              <w:t>ASSESSMENT / EVIDENCE/ ACTIVITIES</w:t>
            </w:r>
          </w:p>
        </w:tc>
      </w:tr>
      <w:tr w:rsidR="00052C63" w:rsidRPr="0053148C" w:rsidTr="0053148C">
        <w:tc>
          <w:tcPr>
            <w:tcW w:w="9576" w:type="dxa"/>
            <w:gridSpan w:val="2"/>
          </w:tcPr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8C">
              <w:rPr>
                <w:rFonts w:ascii="Times New Roman" w:hAnsi="Times New Roman"/>
                <w:sz w:val="24"/>
                <w:szCs w:val="24"/>
              </w:rPr>
              <w:t>Regents Multiple Choice/DBQ</w:t>
            </w:r>
          </w:p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8C">
              <w:rPr>
                <w:rFonts w:ascii="Times New Roman" w:hAnsi="Times New Roman"/>
                <w:sz w:val="24"/>
                <w:szCs w:val="24"/>
              </w:rPr>
              <w:t>Essay Questions</w:t>
            </w:r>
          </w:p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8C">
              <w:rPr>
                <w:rFonts w:ascii="Times New Roman" w:hAnsi="Times New Roman"/>
                <w:sz w:val="24"/>
                <w:szCs w:val="24"/>
              </w:rPr>
              <w:t>Analyze Propaganda</w:t>
            </w:r>
          </w:p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8C">
              <w:rPr>
                <w:rFonts w:ascii="Times New Roman" w:hAnsi="Times New Roman"/>
                <w:sz w:val="24"/>
                <w:szCs w:val="24"/>
              </w:rPr>
              <w:t>One Pager Review Summary</w:t>
            </w:r>
          </w:p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48C">
              <w:rPr>
                <w:rFonts w:ascii="Times New Roman" w:hAnsi="Times New Roman"/>
                <w:sz w:val="24"/>
                <w:szCs w:val="24"/>
              </w:rPr>
              <w:t>Map Skill Reinforcement</w:t>
            </w:r>
          </w:p>
          <w:p w:rsidR="00052C63" w:rsidRDefault="00EA3AEC" w:rsidP="0053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Role-playing &amp; simulations</w:t>
            </w:r>
          </w:p>
          <w:p w:rsidR="00EA3AEC" w:rsidRDefault="00EA3AEC" w:rsidP="0053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Analyzing political cartoons and pictures</w:t>
            </w:r>
          </w:p>
          <w:p w:rsidR="00EA3AEC" w:rsidRPr="0053148C" w:rsidRDefault="00EA3AEC" w:rsidP="0053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Detecting cause and effect relationships</w:t>
            </w:r>
          </w:p>
        </w:tc>
      </w:tr>
      <w:tr w:rsidR="00052C63" w:rsidRPr="0053148C" w:rsidTr="0053148C">
        <w:tc>
          <w:tcPr>
            <w:tcW w:w="9576" w:type="dxa"/>
            <w:gridSpan w:val="2"/>
            <w:shd w:val="clear" w:color="auto" w:fill="F2F2F2"/>
          </w:tcPr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148C">
              <w:rPr>
                <w:rFonts w:ascii="Times New Roman" w:hAnsi="Times New Roman"/>
                <w:b/>
                <w:sz w:val="24"/>
                <w:szCs w:val="24"/>
              </w:rPr>
              <w:t>RESOURCES/TECHNOLOGY INTEGRATION:</w:t>
            </w:r>
          </w:p>
        </w:tc>
      </w:tr>
      <w:tr w:rsidR="00052C63" w:rsidRPr="0053148C" w:rsidTr="0053148C">
        <w:tc>
          <w:tcPr>
            <w:tcW w:w="9576" w:type="dxa"/>
            <w:gridSpan w:val="2"/>
          </w:tcPr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3148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Castle Learning</w:t>
            </w:r>
          </w:p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3148C">
              <w:rPr>
                <w:rFonts w:ascii="Times New Roman" w:hAnsi="Times New Roman"/>
                <w:i/>
                <w:sz w:val="24"/>
                <w:szCs w:val="24"/>
              </w:rPr>
              <w:t>Exam Wizard</w:t>
            </w:r>
          </w:p>
          <w:p w:rsidR="00052C63" w:rsidRDefault="00EA3AEC" w:rsidP="0053148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Smartboard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student interaction</w:t>
            </w:r>
          </w:p>
          <w:p w:rsidR="00EA3AEC" w:rsidRDefault="00EA3AEC" w:rsidP="0053148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Video clips from Learn360.com</w:t>
            </w:r>
          </w:p>
          <w:p w:rsidR="00EA3AEC" w:rsidRPr="0053148C" w:rsidRDefault="00EA3AEC" w:rsidP="0053148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52C63" w:rsidRPr="0053148C" w:rsidRDefault="00052C63" w:rsidP="0053148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052C63" w:rsidRPr="00E5567E" w:rsidRDefault="00052C63" w:rsidP="00E5567E">
      <w:bookmarkStart w:id="0" w:name="_GoBack"/>
      <w:bookmarkEnd w:id="0"/>
    </w:p>
    <w:sectPr w:rsidR="00052C63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CE6297"/>
    <w:multiLevelType w:val="hybridMultilevel"/>
    <w:tmpl w:val="5BF896E0"/>
    <w:lvl w:ilvl="0" w:tplc="44A82D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25C43C4"/>
    <w:multiLevelType w:val="hybridMultilevel"/>
    <w:tmpl w:val="6ECC1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A275AD"/>
    <w:multiLevelType w:val="hybridMultilevel"/>
    <w:tmpl w:val="37E4A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72174A"/>
    <w:multiLevelType w:val="hybridMultilevel"/>
    <w:tmpl w:val="4E0C994C"/>
    <w:lvl w:ilvl="0" w:tplc="B020321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1465AB1"/>
    <w:multiLevelType w:val="hybridMultilevel"/>
    <w:tmpl w:val="FDE4C702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1824E82"/>
    <w:multiLevelType w:val="hybridMultilevel"/>
    <w:tmpl w:val="85D0E8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CA14C6"/>
    <w:multiLevelType w:val="hybridMultilevel"/>
    <w:tmpl w:val="CC78BFE2"/>
    <w:lvl w:ilvl="0" w:tplc="41E682A8">
      <w:start w:val="1"/>
      <w:numFmt w:val="bullet"/>
      <w:lvlText w:val="-"/>
      <w:lvlJc w:val="left"/>
      <w:pPr>
        <w:ind w:left="720" w:hanging="360"/>
      </w:pPr>
      <w:rPr>
        <w:rFonts w:ascii="Times New Roman" w:eastAsia="MS ??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952046"/>
    <w:multiLevelType w:val="hybridMultilevel"/>
    <w:tmpl w:val="E51E4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A3C7E"/>
    <w:multiLevelType w:val="hybridMultilevel"/>
    <w:tmpl w:val="B9AA6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9"/>
  </w:num>
  <w:num w:numId="6">
    <w:abstractNumId w:val="3"/>
  </w:num>
  <w:num w:numId="7">
    <w:abstractNumId w:val="7"/>
  </w:num>
  <w:num w:numId="8">
    <w:abstractNumId w:val="11"/>
  </w:num>
  <w:num w:numId="9">
    <w:abstractNumId w:val="10"/>
  </w:num>
  <w:num w:numId="10">
    <w:abstractNumId w:val="12"/>
  </w:num>
  <w:num w:numId="11">
    <w:abstractNumId w:val="6"/>
  </w:num>
  <w:num w:numId="12">
    <w:abstractNumId w:val="13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64"/>
    <w:rsid w:val="000068E0"/>
    <w:rsid w:val="00052C63"/>
    <w:rsid w:val="0005436E"/>
    <w:rsid w:val="0006199D"/>
    <w:rsid w:val="000B07F5"/>
    <w:rsid w:val="000B39AF"/>
    <w:rsid w:val="00121377"/>
    <w:rsid w:val="00175770"/>
    <w:rsid w:val="001D20C0"/>
    <w:rsid w:val="002143D2"/>
    <w:rsid w:val="0023629C"/>
    <w:rsid w:val="00254706"/>
    <w:rsid w:val="002667F0"/>
    <w:rsid w:val="00273D75"/>
    <w:rsid w:val="002A0B44"/>
    <w:rsid w:val="002A3D70"/>
    <w:rsid w:val="00300967"/>
    <w:rsid w:val="003202EE"/>
    <w:rsid w:val="00323430"/>
    <w:rsid w:val="00391F6B"/>
    <w:rsid w:val="00393BD2"/>
    <w:rsid w:val="003F697B"/>
    <w:rsid w:val="004048EF"/>
    <w:rsid w:val="00437598"/>
    <w:rsid w:val="00497255"/>
    <w:rsid w:val="004A7FAA"/>
    <w:rsid w:val="004D7060"/>
    <w:rsid w:val="004F29AD"/>
    <w:rsid w:val="005237FE"/>
    <w:rsid w:val="0053148C"/>
    <w:rsid w:val="00542B46"/>
    <w:rsid w:val="00547BE0"/>
    <w:rsid w:val="0055196E"/>
    <w:rsid w:val="00553C53"/>
    <w:rsid w:val="005671D9"/>
    <w:rsid w:val="0058572D"/>
    <w:rsid w:val="005A3AE6"/>
    <w:rsid w:val="005B6147"/>
    <w:rsid w:val="005C20F4"/>
    <w:rsid w:val="005E0708"/>
    <w:rsid w:val="00642480"/>
    <w:rsid w:val="00675E72"/>
    <w:rsid w:val="006805BC"/>
    <w:rsid w:val="006A4B76"/>
    <w:rsid w:val="006D6C56"/>
    <w:rsid w:val="006E237A"/>
    <w:rsid w:val="00714E09"/>
    <w:rsid w:val="007537BA"/>
    <w:rsid w:val="00787AB2"/>
    <w:rsid w:val="007D1D9E"/>
    <w:rsid w:val="008323C1"/>
    <w:rsid w:val="00884168"/>
    <w:rsid w:val="0089052B"/>
    <w:rsid w:val="008B5418"/>
    <w:rsid w:val="008D33E3"/>
    <w:rsid w:val="008E5FA8"/>
    <w:rsid w:val="008F152D"/>
    <w:rsid w:val="00956EC5"/>
    <w:rsid w:val="009A3521"/>
    <w:rsid w:val="009A4D1B"/>
    <w:rsid w:val="009B0AD3"/>
    <w:rsid w:val="009D5138"/>
    <w:rsid w:val="00A51F14"/>
    <w:rsid w:val="00AD32E0"/>
    <w:rsid w:val="00AE0B4A"/>
    <w:rsid w:val="00AF3278"/>
    <w:rsid w:val="00B02284"/>
    <w:rsid w:val="00B25208"/>
    <w:rsid w:val="00B47B64"/>
    <w:rsid w:val="00B81702"/>
    <w:rsid w:val="00B85F59"/>
    <w:rsid w:val="00C05928"/>
    <w:rsid w:val="00C11313"/>
    <w:rsid w:val="00C55424"/>
    <w:rsid w:val="00CE724D"/>
    <w:rsid w:val="00CF169A"/>
    <w:rsid w:val="00D030E2"/>
    <w:rsid w:val="00D1393E"/>
    <w:rsid w:val="00D24EB5"/>
    <w:rsid w:val="00D602D4"/>
    <w:rsid w:val="00D73410"/>
    <w:rsid w:val="00E16F4E"/>
    <w:rsid w:val="00E409D2"/>
    <w:rsid w:val="00E5567E"/>
    <w:rsid w:val="00E8627E"/>
    <w:rsid w:val="00EA3AEC"/>
    <w:rsid w:val="00EB1347"/>
    <w:rsid w:val="00EC37D9"/>
    <w:rsid w:val="00F23591"/>
    <w:rsid w:val="00F775E2"/>
    <w:rsid w:val="00FC7E76"/>
    <w:rsid w:val="00FD1B4C"/>
    <w:rsid w:val="00FF0B40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pPr>
      <w:spacing w:after="200" w:line="276" w:lineRule="auto"/>
    </w:pPr>
    <w:rPr>
      <w:rFonts w:eastAsia="MS ??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7B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39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6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67F0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E139B-5B20-4612-BFD1-629A7CEE4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726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RHHS CURRICULUM MAP </vt:lpstr>
    </vt:vector>
  </TitlesOfParts>
  <Company>FUJITSU</Company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RHHS CURRICULUM MAP </dc:title>
  <dc:subject/>
  <dc:creator>suebeers</dc:creator>
  <cp:keywords/>
  <dc:description/>
  <cp:lastModifiedBy>Richmond Hill High School</cp:lastModifiedBy>
  <cp:revision>12</cp:revision>
  <dcterms:created xsi:type="dcterms:W3CDTF">2011-06-14T19:50:00Z</dcterms:created>
  <dcterms:modified xsi:type="dcterms:W3CDTF">2011-06-20T19:51:00Z</dcterms:modified>
</cp:coreProperties>
</file>